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Принято на педагогическом                                           Утверждаю</w:t>
        <w:br/>
        <w:t xml:space="preserve">совете                                                                                Директор МОБУ СОШ с.Табынское</w:t>
        <w:br/>
        <w:t xml:space="preserve">протокол №___от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«__»___________2015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_____________Ф.И.Гумеров     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  №____от________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Положение о порядке приёма, перевода и отчисления воспитанников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Муниципальное  дошкольное образовательное учреждении     детских садов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"Алёнушка"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Солнышко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Муниципального района Гафурийский район РБ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приёма, перевода и отчисления воспитанников в Муниципальное дошкольном образовательном учреждении детский сад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Солнышко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с.Табынское Гафурийского  определяет единые требования приёма, перевода детей               от 2 лет до 7 лет в Муниципальное  дошкольное образовательное учреждение детский сад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Солнышко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далее по тексу – ДОУ),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также порядок их отчисления.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разработан в соответствии с: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от 29.12.2012 № 273-ФЗ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образовании в Российской 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от 06.10.2003 г. № 131-ФЗ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numPr>
          <w:ilvl w:val="0"/>
          <w:numId w:val="3"/>
        </w:numPr>
        <w:tabs>
          <w:tab w:val="left" w:pos="1068" w:leader="none"/>
          <w:tab w:val="left" w:pos="0" w:leader="none"/>
          <w:tab w:val="left" w:pos="1080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Российской Федерации от 30.08.2013 № 1014;</w:t>
      </w:r>
    </w:p>
    <w:p>
      <w:pPr>
        <w:numPr>
          <w:ilvl w:val="0"/>
          <w:numId w:val="3"/>
        </w:numPr>
        <w:tabs>
          <w:tab w:val="left" w:pos="1068" w:leader="none"/>
          <w:tab w:val="left" w:pos="0" w:leader="none"/>
          <w:tab w:val="left" w:pos="1080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санитарными нормами и правилами для дошкольных организаций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(далее по тексту – СанПиН);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административными регламентами осуществления муниципальных услуг в сфере дошкольного образования;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Приказами, распоряжениями, методическими рекомендациями, письмами, инструкциями Минобрнауки России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 приёма воспитанников в ДОУ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ДОУ принимаются дети в возрасте от 2 лет до 7 лет только на основании списков. Возрастные границы приёма детей определены наименованием группы согласно Образовательной программе и СанПиН: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первая младшая группа – с 2 лет до 3 лет;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вторая младшая группа – с 3 лет до 4 лет;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средняя группа  - с 4 лет до 5 лет;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старшая группа – с 5 лет до 6 лет;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подготовительная к школе – с 6 лет до 7 лет.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Массовый приём детей  в Учреждение осуществляется в период с 01 июня по 31 августа текущего года. На 01 сентября группы считаются укомплектованными на новый учебный год. В остальные периоды проводится доукомплектование.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Отношения воспитанников и персонала ДОУ строятся на основе сотрудничества, уважения личности ребёнка и предоставления ему свободы развития в соответствии с  его индивидуальными особенностями.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 детей в 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приёма (зачисления) ребенка в ДОУ родители (законные представители) представляют следующие документы:</w:t>
      </w:r>
    </w:p>
    <w:p>
      <w:pPr>
        <w:numPr>
          <w:ilvl w:val="0"/>
          <w:numId w:val="9"/>
        </w:numPr>
        <w:tabs>
          <w:tab w:val="left" w:pos="1068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 о приёме ребёнка в ДОУ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9"/>
        </w:numPr>
        <w:tabs>
          <w:tab w:val="left" w:pos="1068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медицинское заключение о состоянии здоровья ребёнка;</w:t>
      </w:r>
    </w:p>
    <w:p>
      <w:pPr>
        <w:numPr>
          <w:ilvl w:val="0"/>
          <w:numId w:val="9"/>
        </w:numPr>
        <w:tabs>
          <w:tab w:val="left" w:pos="1068" w:leader="none"/>
          <w:tab w:val="left" w:pos="0" w:leader="none"/>
          <w:tab w:val="left" w:pos="1080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документ, удостоверяющий личность одного из родителей (законных представителей).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приёме детей заведующий ДОУ или лицо, его замещающее обязан ознакомить родителей (законных представителей) с уставом ДОУ, лицензией на ведение образовательной деятельности и другими документами, регламентирующими организацию образовательной деятельности.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3.6.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 ребёнка оформляется соответствующим приказом по ДОУ о зачислении.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приёме детей в ДОУ заведующий ДОУ, или лицо его замещающее, заключает договор о дошкольном образовании с родителем (законным представителем) в двух экземплярах, один из которых выдаётся родителю (законному представителю).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Заключение договора обязательно для обеих сторон.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 перевода воспитанников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4.1.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Перевод детей из одного ДОУ в другое, расположенное на территории Кавалеровского муниципального района, осуществляется при наличии свободных мест в ДОУ по заявлению родителя (законного представителя) и обоюдной договоренности между заведующими ДОУ.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4.2.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Перевод ребёнка из одного ДОУ в другое оформляется соответствующими приказами заведующих каждого ДОУ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переводе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 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зачислении ребёнка в качестве перевода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4.3.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зачислении ребёнка в ДОУ в качестве перевода заключается договор о дошкольном образовании с родителем (законным представителем) воспитанника в двух экземплярах, один из которых выдаётся родителю (законному представителю).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Заключение договора обязательно для обеих сторон.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Отчисление воспитанников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Отчисление детей из ДОУ осуществляется по следующим основаниям:</w:t>
      </w:r>
    </w:p>
    <w:p>
      <w:pPr>
        <w:numPr>
          <w:ilvl w:val="0"/>
          <w:numId w:val="12"/>
        </w:numPr>
        <w:tabs>
          <w:tab w:val="left" w:pos="1069" w:leader="none"/>
        </w:tabs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ребёнок достиг 8 летнего возраста на 01 сентября текущего года;</w:t>
      </w:r>
    </w:p>
    <w:p>
      <w:pPr>
        <w:numPr>
          <w:ilvl w:val="0"/>
          <w:numId w:val="12"/>
        </w:numPr>
        <w:tabs>
          <w:tab w:val="left" w:pos="1069" w:leader="none"/>
        </w:tabs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заявлению родителя (законного представителя).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Уважительными причинами отсутствия ребёнка в ДОУ являются: </w:t>
      </w:r>
    </w:p>
    <w:p>
      <w:pPr>
        <w:numPr>
          <w:ilvl w:val="0"/>
          <w:numId w:val="14"/>
        </w:numPr>
        <w:tabs>
          <w:tab w:val="left" w:pos="1429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болезнь (с предоставлением справки от врача);</w:t>
      </w:r>
    </w:p>
    <w:p>
      <w:pPr>
        <w:numPr>
          <w:ilvl w:val="0"/>
          <w:numId w:val="14"/>
        </w:numPr>
        <w:tabs>
          <w:tab w:val="left" w:pos="1429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карантин в ДОУ;</w:t>
      </w:r>
    </w:p>
    <w:p>
      <w:pPr>
        <w:numPr>
          <w:ilvl w:val="0"/>
          <w:numId w:val="14"/>
        </w:numPr>
        <w:tabs>
          <w:tab w:val="left" w:pos="0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медицинское обследование ребёнка  или санаторно-курортное лечение ребёнка (с предоставлением справки от врача);</w:t>
      </w:r>
    </w:p>
    <w:p>
      <w:pPr>
        <w:numPr>
          <w:ilvl w:val="0"/>
          <w:numId w:val="14"/>
        </w:numPr>
        <w:tabs>
          <w:tab w:val="left" w:pos="1429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домашний режим по предписанию врачей (с предоставлением справки от врача);</w:t>
      </w:r>
    </w:p>
    <w:p>
      <w:pPr>
        <w:numPr>
          <w:ilvl w:val="0"/>
          <w:numId w:val="14"/>
        </w:numPr>
        <w:tabs>
          <w:tab w:val="left" w:pos="0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отпуск одного из родителей (законных представителей) до 75 календарных дней в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Отчисление воспитанников осуществляется путём расторжения договора о дошкольном образовании, заключённого между ДОУ и родителем (законным представителем). Отчисление оформляется приказом по ДОУ.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место отчисленного ребёнка принимается другой в порядке очерёдности на основании списка.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Организация контроля за выполнением Порядка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за соблюдением в ДОУ настоящего Порядка осуществляет отдел образования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Заведующий ДОУ в специальном журнале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Книга движения детей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 учёт воспитанников: </w:t>
      </w:r>
    </w:p>
    <w:p>
      <w:pPr>
        <w:numPr>
          <w:ilvl w:val="0"/>
          <w:numId w:val="19"/>
        </w:numPr>
        <w:tabs>
          <w:tab w:val="left" w:pos="1429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посещающих ДОУ; </w:t>
      </w:r>
    </w:p>
    <w:p>
      <w:pPr>
        <w:numPr>
          <w:ilvl w:val="0"/>
          <w:numId w:val="19"/>
        </w:numPr>
        <w:tabs>
          <w:tab w:val="left" w:pos="1429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переведённых в другие ДОУ района;</w:t>
      </w:r>
    </w:p>
    <w:p>
      <w:pPr>
        <w:numPr>
          <w:ilvl w:val="0"/>
          <w:numId w:val="19"/>
        </w:numPr>
        <w:tabs>
          <w:tab w:val="left" w:pos="1429" w:leader="none"/>
        </w:tabs>
        <w:spacing w:before="0" w:after="200" w:line="276"/>
        <w:ind w:right="0" w:left="142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отчисленных из ДОУ.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Книга движения детей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оформляется и ведётся заведующим ДОУ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приложение № 5  к настоящему Порядку).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Ежегодно на 1 число квартала (1 января, 1апреля, 1 июля, 1 октября) заведующий ДОУ предоставляет в  отдел образования сведения о посещающих ДОУ воспитанниках.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Заведующий ДОУ или лицо, его замещающее предоставляет  в течение 3 дней сведения:</w:t>
      </w:r>
    </w:p>
    <w:p>
      <w:pPr>
        <w:numPr>
          <w:ilvl w:val="0"/>
          <w:numId w:val="21"/>
        </w:numPr>
        <w:tabs>
          <w:tab w:val="left" w:pos="1069" w:leader="none"/>
        </w:tabs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выбывших детях с указанием причины (копию приказа);</w:t>
      </w:r>
    </w:p>
    <w:p>
      <w:pPr>
        <w:numPr>
          <w:ilvl w:val="0"/>
          <w:numId w:val="21"/>
        </w:numPr>
        <w:tabs>
          <w:tab w:val="left" w:pos="1069" w:leader="none"/>
        </w:tabs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вновь принимаемых детях (копию приказа).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6.5.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Специалисты отдела образования осуществляют контроль за соблюдением настоящего Порядка.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Заведующий ДОУ несёт персональную ответственность в соответствии с действующим законодательством Российской Федерации:</w:t>
      </w:r>
    </w:p>
    <w:p>
      <w:pPr>
        <w:numPr>
          <w:ilvl w:val="0"/>
          <w:numId w:val="23"/>
        </w:numPr>
        <w:tabs>
          <w:tab w:val="left" w:pos="709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невыполнение данного Порядка;</w:t>
      </w:r>
    </w:p>
    <w:p>
      <w:pPr>
        <w:numPr>
          <w:ilvl w:val="0"/>
          <w:numId w:val="23"/>
        </w:numPr>
        <w:tabs>
          <w:tab w:val="left" w:pos="1068" w:leader="none"/>
          <w:tab w:val="left" w:pos="0" w:leader="none"/>
          <w:tab w:val="left" w:pos="709" w:leader="none"/>
        </w:tabs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предоставление недостоверных информационных (статистических) данных в МКУ ЦООУ и отдел образования администрации Кавалеровского муниципального района.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7">
    <w:abstractNumId w:val="36"/>
  </w:num>
  <w:num w:numId="9">
    <w:abstractNumId w:val="30"/>
  </w:num>
  <w:num w:numId="12">
    <w:abstractNumId w:val="24"/>
  </w:num>
  <w:num w:numId="14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